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F0" w:rsidRPr="0099074E" w:rsidRDefault="00A267F0" w:rsidP="00A267F0">
      <w:pPr>
        <w:pStyle w:val="ListParagraph"/>
        <w:jc w:val="center"/>
        <w:rPr>
          <w:b/>
          <w:sz w:val="22"/>
          <w:szCs w:val="22"/>
        </w:rPr>
      </w:pPr>
      <w:r w:rsidRPr="0099074E">
        <w:rPr>
          <w:b/>
          <w:sz w:val="22"/>
          <w:szCs w:val="22"/>
          <w:highlight w:val="yellow"/>
        </w:rPr>
        <w:t>What general strategies enhance readiness for learning?</w:t>
      </w:r>
    </w:p>
    <w:p w:rsidR="00A267F0" w:rsidRDefault="00A267F0" w:rsidP="00A267F0">
      <w:pPr>
        <w:kinsoku w:val="0"/>
        <w:overflowPunct w:val="0"/>
        <w:spacing w:before="115"/>
        <w:textAlignment w:val="baseline"/>
        <w:rPr>
          <w:rFonts w:eastAsiaTheme="minorEastAsia"/>
          <w:b/>
          <w:bCs/>
          <w:iCs/>
          <w:sz w:val="22"/>
          <w:szCs w:val="22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7F0" w:rsidTr="00987A0A">
        <w:trPr>
          <w:trHeight w:val="70"/>
        </w:trPr>
        <w:tc>
          <w:tcPr>
            <w:tcW w:w="9016" w:type="dxa"/>
          </w:tcPr>
          <w:p w:rsidR="00A267F0" w:rsidRPr="00A16CE9" w:rsidRDefault="00A267F0" w:rsidP="00987A0A">
            <w:pPr>
              <w:kinsoku w:val="0"/>
              <w:overflowPunct w:val="0"/>
              <w:spacing w:before="115"/>
              <w:ind w:left="547" w:hanging="547"/>
              <w:jc w:val="center"/>
              <w:textAlignment w:val="baseline"/>
              <w:rPr>
                <w:rFonts w:eastAsiaTheme="minorEastAsia"/>
                <w:b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en-AU"/>
              </w:rPr>
              <w:t>SUMMARY:</w:t>
            </w:r>
          </w:p>
          <w:p w:rsidR="00A267F0" w:rsidRPr="0099074E" w:rsidRDefault="00A267F0" w:rsidP="00987A0A">
            <w:pPr>
              <w:kinsoku w:val="0"/>
              <w:overflowPunct w:val="0"/>
              <w:spacing w:before="115"/>
              <w:textAlignment w:val="baseline"/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</w:pPr>
            <w:r w:rsidRPr="0099074E"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  <w:t>Learning strateg</w:t>
            </w:r>
            <w:r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  <w:t>ies are dependent on the student</w:t>
            </w:r>
            <w:r w:rsidRPr="0099074E"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  <w:t xml:space="preserve">’s exposure to </w:t>
            </w:r>
          </w:p>
          <w:p w:rsidR="00A267F0" w:rsidRPr="0099074E" w:rsidRDefault="00A267F0" w:rsidP="00A267F0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spacing w:before="115"/>
              <w:textAlignment w:val="baseline"/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</w:pPr>
            <w:r w:rsidRPr="0099074E"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  <w:t>effective models of the use of direct, systematic and explicit instruction</w:t>
            </w:r>
          </w:p>
          <w:p w:rsidR="00A267F0" w:rsidRDefault="00A267F0" w:rsidP="00A267F0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spacing w:before="115"/>
              <w:textAlignment w:val="baseline"/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</w:pPr>
            <w:r w:rsidRPr="0099074E"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  <w:t>environments which provide opportunity for practice</w:t>
            </w:r>
          </w:p>
          <w:p w:rsidR="00A267F0" w:rsidRPr="0099074E" w:rsidRDefault="00A267F0" w:rsidP="00987A0A">
            <w:pPr>
              <w:pStyle w:val="ListParagraph"/>
              <w:kinsoku w:val="0"/>
              <w:overflowPunct w:val="0"/>
              <w:spacing w:before="115"/>
              <w:textAlignment w:val="baseline"/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</w:pPr>
          </w:p>
        </w:tc>
      </w:tr>
    </w:tbl>
    <w:p w:rsidR="00A267F0" w:rsidRDefault="00A267F0" w:rsidP="00A267F0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A267F0" w:rsidRPr="008A423E" w:rsidRDefault="00A267F0" w:rsidP="00A267F0">
      <w:pPr>
        <w:pStyle w:val="Normal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READ ON TO LEARN MORE: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6308"/>
      </w:tblGrid>
      <w:tr w:rsidR="00A267F0" w:rsidTr="00987A0A">
        <w:tc>
          <w:tcPr>
            <w:tcW w:w="3114" w:type="dxa"/>
          </w:tcPr>
          <w:p w:rsidR="00A267F0" w:rsidRPr="008A423E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</w:pPr>
            <w:r w:rsidRPr="008A423E"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  <w:t>Direct instruction</w:t>
            </w:r>
          </w:p>
        </w:tc>
        <w:tc>
          <w:tcPr>
            <w:tcW w:w="6776" w:type="dxa"/>
          </w:tcPr>
          <w:p w:rsidR="00A267F0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W</w:t>
            </w:r>
            <w:r w:rsidRPr="00F36CD6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 xml:space="preserve">e </w:t>
            </w:r>
          </w:p>
          <w:p w:rsidR="00A267F0" w:rsidRDefault="00A267F0" w:rsidP="00A267F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iCs/>
                <w:sz w:val="22"/>
                <w:szCs w:val="22"/>
                <w:lang w:val="en-US" w:eastAsia="en-AU"/>
              </w:rPr>
            </w:pPr>
            <w:r w:rsidRPr="008A423E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teach a skill</w:t>
            </w:r>
          </w:p>
          <w:p w:rsidR="00A267F0" w:rsidRDefault="00A267F0" w:rsidP="00A267F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iCs/>
                <w:sz w:val="22"/>
                <w:szCs w:val="22"/>
                <w:lang w:val="en-US" w:eastAsia="en-AU"/>
              </w:rPr>
            </w:pPr>
            <w:r w:rsidRPr="008A423E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model the learning process</w:t>
            </w:r>
          </w:p>
          <w:p w:rsidR="00A267F0" w:rsidRDefault="00A267F0" w:rsidP="00A267F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iCs/>
                <w:sz w:val="22"/>
                <w:szCs w:val="22"/>
                <w:lang w:val="en-US" w:eastAsia="en-AU"/>
              </w:rPr>
            </w:pPr>
            <w:r w:rsidRPr="008A423E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 xml:space="preserve">guide </w:t>
            </w:r>
            <w:r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 xml:space="preserve">the </w:t>
            </w:r>
            <w:r w:rsidRPr="008A423E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student to apply</w:t>
            </w:r>
          </w:p>
          <w:p w:rsidR="00A267F0" w:rsidRPr="008A423E" w:rsidRDefault="00A267F0" w:rsidP="00A267F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iCs/>
                <w:sz w:val="22"/>
                <w:szCs w:val="22"/>
                <w:lang w:val="en-US" w:eastAsia="en-AU"/>
              </w:rPr>
            </w:pPr>
            <w:r w:rsidRPr="008A423E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arrange for extended practice until student achieves mastery</w:t>
            </w:r>
          </w:p>
        </w:tc>
      </w:tr>
      <w:tr w:rsidR="00A267F0" w:rsidTr="00987A0A">
        <w:tc>
          <w:tcPr>
            <w:tcW w:w="3114" w:type="dxa"/>
          </w:tcPr>
          <w:p w:rsidR="00A267F0" w:rsidRPr="008A423E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  <w:t>Systematic instruction</w:t>
            </w:r>
          </w:p>
        </w:tc>
        <w:tc>
          <w:tcPr>
            <w:tcW w:w="6776" w:type="dxa"/>
          </w:tcPr>
          <w:p w:rsidR="00A267F0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b/>
                <w:bCs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W</w:t>
            </w:r>
            <w:r w:rsidRPr="00F36CD6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 xml:space="preserve">e plan </w:t>
            </w:r>
            <w:r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 xml:space="preserve">a </w:t>
            </w:r>
            <w:r w:rsidRPr="00F36CD6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sequence for instruction, similar to builder’s</w:t>
            </w:r>
            <w:r w:rsidRPr="00F36CD6">
              <w:rPr>
                <w:rFonts w:eastAsiaTheme="minorEastAsia"/>
                <w:sz w:val="22"/>
                <w:szCs w:val="22"/>
                <w:lang w:eastAsia="en-AU"/>
              </w:rPr>
              <w:t xml:space="preserve"> </w:t>
            </w:r>
            <w:r w:rsidRPr="00F36CD6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 xml:space="preserve">blue print for </w:t>
            </w:r>
            <w:r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a house. The s</w:t>
            </w:r>
            <w:r w:rsidRPr="00F36CD6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equence is carefully thought out, builds upon prior learning and is strategic from simple to complex</w:t>
            </w:r>
          </w:p>
        </w:tc>
      </w:tr>
      <w:tr w:rsidR="00A267F0" w:rsidTr="00987A0A">
        <w:tc>
          <w:tcPr>
            <w:tcW w:w="3114" w:type="dxa"/>
          </w:tcPr>
          <w:p w:rsidR="00A267F0" w:rsidRPr="008A423E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bCs/>
                <w:iCs/>
                <w:sz w:val="22"/>
                <w:szCs w:val="22"/>
                <w:lang w:val="en-US" w:eastAsia="en-AU"/>
              </w:rPr>
              <w:t>Explicit instruction</w:t>
            </w:r>
          </w:p>
        </w:tc>
        <w:tc>
          <w:tcPr>
            <w:tcW w:w="6776" w:type="dxa"/>
          </w:tcPr>
          <w:p w:rsidR="00A267F0" w:rsidRPr="008A423E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iCs/>
                <w:sz w:val="22"/>
                <w:szCs w:val="22"/>
                <w:lang w:val="en-US" w:eastAsia="en-AU"/>
              </w:rPr>
            </w:pPr>
            <w:r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W</w:t>
            </w:r>
            <w:r w:rsidRPr="00F36CD6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 xml:space="preserve">e use direct explanation with learning clearly explained and </w:t>
            </w:r>
            <w:proofErr w:type="spellStart"/>
            <w:r w:rsidRPr="00F36CD6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model</w:t>
            </w:r>
            <w:r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l</w:t>
            </w:r>
            <w:r w:rsidRPr="00F36CD6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ed</w:t>
            </w:r>
            <w:proofErr w:type="spellEnd"/>
            <w:r w:rsidRPr="00F36CD6"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 xml:space="preserve"> with no ambiguity or vagueness. Nothing is left to guesswo</w:t>
            </w:r>
            <w:r>
              <w:rPr>
                <w:rFonts w:eastAsiaTheme="minorEastAsia"/>
                <w:iCs/>
                <w:sz w:val="22"/>
                <w:szCs w:val="22"/>
                <w:lang w:val="en-US" w:eastAsia="en-AU"/>
              </w:rPr>
              <w:t>rk!</w:t>
            </w:r>
          </w:p>
        </w:tc>
      </w:tr>
    </w:tbl>
    <w:p w:rsidR="00A267F0" w:rsidRDefault="00A267F0" w:rsidP="00A267F0">
      <w:pPr>
        <w:kinsoku w:val="0"/>
        <w:overflowPunct w:val="0"/>
        <w:spacing w:before="115"/>
        <w:textAlignment w:val="baseline"/>
        <w:rPr>
          <w:rFonts w:eastAsiaTheme="minorEastAsia"/>
          <w:b/>
          <w:bCs/>
          <w:iCs/>
          <w:sz w:val="22"/>
          <w:szCs w:val="22"/>
          <w:lang w:val="en-US" w:eastAsia="en-AU"/>
        </w:rPr>
      </w:pPr>
    </w:p>
    <w:p w:rsidR="00A267F0" w:rsidRPr="008A423E" w:rsidRDefault="00A267F0" w:rsidP="00A267F0">
      <w:pPr>
        <w:kinsoku w:val="0"/>
        <w:overflowPunct w:val="0"/>
        <w:spacing w:before="115"/>
        <w:textAlignment w:val="baseline"/>
        <w:rPr>
          <w:sz w:val="22"/>
          <w:szCs w:val="22"/>
          <w:lang w:eastAsia="en-AU"/>
        </w:rPr>
      </w:pPr>
      <w:r>
        <w:rPr>
          <w:rFonts w:eastAsiaTheme="minorEastAsia"/>
          <w:b/>
          <w:bCs/>
          <w:iCs/>
          <w:sz w:val="22"/>
          <w:szCs w:val="22"/>
          <w:lang w:val="en-US" w:eastAsia="en-AU"/>
        </w:rPr>
        <w:t xml:space="preserve">Learning occurs through stages, </w:t>
      </w:r>
      <w:r w:rsidRPr="008A423E">
        <w:rPr>
          <w:rFonts w:eastAsiaTheme="minorEastAsia"/>
          <w:bCs/>
          <w:iCs/>
          <w:sz w:val="22"/>
          <w:szCs w:val="22"/>
          <w:lang w:val="en-US" w:eastAsia="en-AU"/>
        </w:rPr>
        <w:t>whether a student is learning to tie shoe laces, read words or apply sensory or executive functioning strategies</w:t>
      </w:r>
    </w:p>
    <w:p w:rsidR="00A267F0" w:rsidRDefault="00A267F0" w:rsidP="00A267F0">
      <w:pPr>
        <w:kinsoku w:val="0"/>
        <w:overflowPunct w:val="0"/>
        <w:spacing w:before="115"/>
        <w:textAlignment w:val="baseline"/>
        <w:rPr>
          <w:rFonts w:eastAsiaTheme="minorEastAsia"/>
          <w:iCs/>
          <w:sz w:val="22"/>
          <w:szCs w:val="22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274"/>
      </w:tblGrid>
      <w:tr w:rsidR="00A267F0" w:rsidTr="00987A0A">
        <w:tc>
          <w:tcPr>
            <w:tcW w:w="3114" w:type="dxa"/>
          </w:tcPr>
          <w:p w:rsidR="00A267F0" w:rsidRPr="008A423E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iCs/>
                <w:sz w:val="22"/>
                <w:szCs w:val="22"/>
                <w:lang w:val="en-US" w:eastAsia="en-AU"/>
              </w:rPr>
            </w:pPr>
            <w:r w:rsidRPr="008A423E">
              <w:rPr>
                <w:rFonts w:eastAsiaTheme="minorEastAsia"/>
                <w:bCs/>
                <w:sz w:val="22"/>
                <w:szCs w:val="22"/>
                <w:lang w:val="en-US" w:eastAsia="en-AU"/>
              </w:rPr>
              <w:t>Acquisition</w:t>
            </w:r>
          </w:p>
        </w:tc>
        <w:tc>
          <w:tcPr>
            <w:tcW w:w="6776" w:type="dxa"/>
          </w:tcPr>
          <w:p w:rsidR="00A267F0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iCs/>
                <w:sz w:val="22"/>
                <w:szCs w:val="22"/>
                <w:lang w:val="en-US" w:eastAsia="en-AU"/>
              </w:rPr>
            </w:pPr>
            <w:r w:rsidRPr="00F36CD6">
              <w:rPr>
                <w:rFonts w:eastAsiaTheme="minorEastAsia"/>
                <w:sz w:val="22"/>
                <w:szCs w:val="22"/>
                <w:lang w:val="en-US" w:eastAsia="en-AU"/>
              </w:rPr>
              <w:t xml:space="preserve">when student is learning skill, their performance shows </w:t>
            </w:r>
            <w:r w:rsidRPr="00F36CD6">
              <w:rPr>
                <w:rFonts w:eastAsiaTheme="minorEastAsia"/>
                <w:b/>
                <w:bCs/>
                <w:sz w:val="22"/>
                <w:szCs w:val="22"/>
                <w:lang w:val="en-US" w:eastAsia="en-AU"/>
              </w:rPr>
              <w:t>errors</w:t>
            </w:r>
            <w:r>
              <w:rPr>
                <w:rFonts w:eastAsiaTheme="minorEastAsia"/>
                <w:sz w:val="22"/>
                <w:szCs w:val="22"/>
                <w:lang w:val="en-US" w:eastAsia="en-AU"/>
              </w:rPr>
              <w:t xml:space="preserve">, and needs lots </w:t>
            </w:r>
            <w:r w:rsidRPr="00F36CD6">
              <w:rPr>
                <w:rFonts w:eastAsiaTheme="minorEastAsia"/>
                <w:sz w:val="22"/>
                <w:szCs w:val="22"/>
                <w:lang w:val="en-US" w:eastAsia="en-AU"/>
              </w:rPr>
              <w:t>of verbal/visual prompts</w:t>
            </w:r>
          </w:p>
        </w:tc>
      </w:tr>
      <w:tr w:rsidR="00A267F0" w:rsidTr="00987A0A">
        <w:tc>
          <w:tcPr>
            <w:tcW w:w="3114" w:type="dxa"/>
          </w:tcPr>
          <w:p w:rsidR="00A267F0" w:rsidRPr="008A423E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iCs/>
                <w:sz w:val="22"/>
                <w:szCs w:val="22"/>
                <w:lang w:val="en-US" w:eastAsia="en-AU"/>
              </w:rPr>
            </w:pPr>
            <w:r w:rsidRPr="008A423E">
              <w:rPr>
                <w:rFonts w:eastAsiaTheme="minorEastAsia"/>
                <w:bCs/>
                <w:sz w:val="22"/>
                <w:szCs w:val="22"/>
                <w:lang w:val="en-US" w:eastAsia="en-AU"/>
              </w:rPr>
              <w:t>Maintenance</w:t>
            </w:r>
          </w:p>
        </w:tc>
        <w:tc>
          <w:tcPr>
            <w:tcW w:w="6776" w:type="dxa"/>
          </w:tcPr>
          <w:p w:rsidR="00A267F0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iCs/>
                <w:sz w:val="22"/>
                <w:szCs w:val="22"/>
                <w:lang w:val="en-US" w:eastAsia="en-AU"/>
              </w:rPr>
            </w:pPr>
            <w:proofErr w:type="gramStart"/>
            <w:r w:rsidRPr="00F36CD6">
              <w:rPr>
                <w:rFonts w:eastAsiaTheme="minorEastAsia"/>
                <w:sz w:val="22"/>
                <w:szCs w:val="22"/>
                <w:lang w:val="en-US" w:eastAsia="en-AU"/>
              </w:rPr>
              <w:t>ability</w:t>
            </w:r>
            <w:proofErr w:type="gramEnd"/>
            <w:r w:rsidRPr="00F36CD6">
              <w:rPr>
                <w:rFonts w:eastAsiaTheme="minorEastAsia"/>
                <w:sz w:val="22"/>
                <w:szCs w:val="22"/>
                <w:lang w:val="en-US" w:eastAsia="en-AU"/>
              </w:rPr>
              <w:t xml:space="preserve"> to do skill </w:t>
            </w:r>
            <w:r w:rsidRPr="00F36CD6">
              <w:rPr>
                <w:rFonts w:eastAsiaTheme="minorEastAsia"/>
                <w:b/>
                <w:bCs/>
                <w:sz w:val="22"/>
                <w:szCs w:val="22"/>
                <w:lang w:val="en-US" w:eastAsia="en-AU"/>
              </w:rPr>
              <w:t xml:space="preserve">without errors </w:t>
            </w:r>
            <w:r w:rsidRPr="00F36CD6">
              <w:rPr>
                <w:rFonts w:eastAsiaTheme="minorEastAsia"/>
                <w:sz w:val="22"/>
                <w:szCs w:val="22"/>
                <w:lang w:val="en-US" w:eastAsia="en-AU"/>
              </w:rPr>
              <w:t>while being pr</w:t>
            </w:r>
            <w:r>
              <w:rPr>
                <w:rFonts w:eastAsiaTheme="minorEastAsia"/>
                <w:sz w:val="22"/>
                <w:szCs w:val="22"/>
                <w:lang w:val="en-US" w:eastAsia="en-AU"/>
              </w:rPr>
              <w:t xml:space="preserve">ovided with verbal or visual </w:t>
            </w:r>
            <w:r w:rsidRPr="00F36CD6">
              <w:rPr>
                <w:rFonts w:eastAsiaTheme="minorEastAsia"/>
                <w:sz w:val="22"/>
                <w:szCs w:val="22"/>
                <w:lang w:val="en-US" w:eastAsia="en-AU"/>
              </w:rPr>
              <w:t>prompts. Errors appear in new or different situation</w:t>
            </w:r>
          </w:p>
        </w:tc>
      </w:tr>
      <w:tr w:rsidR="00A267F0" w:rsidTr="00987A0A">
        <w:tc>
          <w:tcPr>
            <w:tcW w:w="3114" w:type="dxa"/>
          </w:tcPr>
          <w:p w:rsidR="00A267F0" w:rsidRPr="008A423E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bCs/>
                <w:sz w:val="22"/>
                <w:szCs w:val="22"/>
                <w:lang w:val="en-US" w:eastAsia="en-AU"/>
              </w:rPr>
            </w:pPr>
            <w:r w:rsidRPr="008A423E">
              <w:rPr>
                <w:rFonts w:eastAsiaTheme="minorEastAsia"/>
                <w:bCs/>
                <w:sz w:val="22"/>
                <w:szCs w:val="22"/>
                <w:lang w:val="en-US" w:eastAsia="en-AU"/>
              </w:rPr>
              <w:t>Proficiency</w:t>
            </w:r>
          </w:p>
        </w:tc>
        <w:tc>
          <w:tcPr>
            <w:tcW w:w="6776" w:type="dxa"/>
          </w:tcPr>
          <w:p w:rsidR="00A267F0" w:rsidRPr="00F36CD6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sz w:val="22"/>
                <w:szCs w:val="22"/>
                <w:lang w:val="en-US" w:eastAsia="en-AU"/>
              </w:rPr>
            </w:pPr>
            <w:r w:rsidRPr="00F36CD6">
              <w:rPr>
                <w:rFonts w:eastAsiaTheme="minorEastAsia"/>
                <w:sz w:val="22"/>
                <w:szCs w:val="22"/>
                <w:lang w:val="en-US" w:eastAsia="en-AU"/>
              </w:rPr>
              <w:t xml:space="preserve">ability to do skill </w:t>
            </w:r>
            <w:r w:rsidRPr="00F36CD6">
              <w:rPr>
                <w:rFonts w:eastAsiaTheme="minorEastAsia"/>
                <w:b/>
                <w:bCs/>
                <w:sz w:val="22"/>
                <w:szCs w:val="22"/>
                <w:lang w:val="en-US" w:eastAsia="en-AU"/>
              </w:rPr>
              <w:t>independently</w:t>
            </w:r>
          </w:p>
        </w:tc>
      </w:tr>
      <w:tr w:rsidR="00A267F0" w:rsidTr="00987A0A">
        <w:tc>
          <w:tcPr>
            <w:tcW w:w="3114" w:type="dxa"/>
          </w:tcPr>
          <w:p w:rsidR="00A267F0" w:rsidRPr="008A423E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bCs/>
                <w:sz w:val="22"/>
                <w:szCs w:val="22"/>
                <w:lang w:val="en-US" w:eastAsia="en-AU"/>
              </w:rPr>
            </w:pPr>
            <w:r w:rsidRPr="008A423E">
              <w:rPr>
                <w:rFonts w:eastAsiaTheme="minorEastAsia"/>
                <w:bCs/>
                <w:sz w:val="22"/>
                <w:szCs w:val="22"/>
                <w:lang w:val="en-US" w:eastAsia="en-AU"/>
              </w:rPr>
              <w:t>Fluency</w:t>
            </w:r>
          </w:p>
        </w:tc>
        <w:tc>
          <w:tcPr>
            <w:tcW w:w="6776" w:type="dxa"/>
          </w:tcPr>
          <w:p w:rsidR="00A267F0" w:rsidRPr="00F36CD6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sz w:val="22"/>
                <w:szCs w:val="22"/>
                <w:lang w:val="en-US" w:eastAsia="en-AU"/>
              </w:rPr>
            </w:pPr>
            <w:r w:rsidRPr="00F36CD6">
              <w:rPr>
                <w:rFonts w:eastAsiaTheme="minorEastAsia"/>
                <w:sz w:val="22"/>
                <w:szCs w:val="22"/>
                <w:lang w:val="en-US" w:eastAsia="en-AU"/>
              </w:rPr>
              <w:t xml:space="preserve">ability to do skill with 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AU"/>
              </w:rPr>
              <w:t xml:space="preserve">flow and rhythm </w:t>
            </w:r>
            <w:r w:rsidRPr="00F36CD6">
              <w:rPr>
                <w:rFonts w:eastAsiaTheme="minorEastAsia"/>
                <w:sz w:val="22"/>
                <w:szCs w:val="22"/>
                <w:lang w:val="en-US" w:eastAsia="en-AU"/>
              </w:rPr>
              <w:t>automatically</w:t>
            </w:r>
          </w:p>
        </w:tc>
      </w:tr>
      <w:tr w:rsidR="00A267F0" w:rsidTr="00987A0A">
        <w:tc>
          <w:tcPr>
            <w:tcW w:w="3114" w:type="dxa"/>
          </w:tcPr>
          <w:p w:rsidR="00A267F0" w:rsidRPr="008A423E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bCs/>
                <w:sz w:val="22"/>
                <w:szCs w:val="22"/>
                <w:lang w:val="en-US" w:eastAsia="en-AU"/>
              </w:rPr>
            </w:pPr>
            <w:proofErr w:type="spellStart"/>
            <w:r w:rsidRPr="008A423E">
              <w:rPr>
                <w:rFonts w:eastAsiaTheme="minorEastAsia"/>
                <w:bCs/>
                <w:sz w:val="22"/>
                <w:szCs w:val="22"/>
                <w:lang w:val="en-US" w:eastAsia="en-AU"/>
              </w:rPr>
              <w:t>Generalisation</w:t>
            </w:r>
            <w:proofErr w:type="spellEnd"/>
          </w:p>
        </w:tc>
        <w:tc>
          <w:tcPr>
            <w:tcW w:w="6776" w:type="dxa"/>
          </w:tcPr>
          <w:p w:rsidR="00A267F0" w:rsidRPr="00F36CD6" w:rsidRDefault="00A267F0" w:rsidP="00987A0A">
            <w:pPr>
              <w:kinsoku w:val="0"/>
              <w:overflowPunct w:val="0"/>
              <w:spacing w:line="360" w:lineRule="auto"/>
              <w:textAlignment w:val="baseline"/>
              <w:rPr>
                <w:rFonts w:eastAsiaTheme="minorEastAsia"/>
                <w:sz w:val="22"/>
                <w:szCs w:val="22"/>
                <w:lang w:val="en-US" w:eastAsia="en-AU"/>
              </w:rPr>
            </w:pPr>
            <w:r w:rsidRPr="00F36CD6">
              <w:rPr>
                <w:rFonts w:eastAsiaTheme="minorEastAsia"/>
                <w:sz w:val="22"/>
                <w:szCs w:val="22"/>
                <w:lang w:val="en-US" w:eastAsia="en-AU"/>
              </w:rPr>
              <w:t xml:space="preserve">ability to do </w:t>
            </w:r>
            <w:r w:rsidRPr="00F36CD6">
              <w:rPr>
                <w:rFonts w:eastAsiaTheme="minorEastAsia"/>
                <w:b/>
                <w:bCs/>
                <w:sz w:val="22"/>
                <w:szCs w:val="22"/>
                <w:lang w:val="en-US" w:eastAsia="en-AU"/>
              </w:rPr>
              <w:t xml:space="preserve">same skill in different place </w:t>
            </w:r>
            <w:r w:rsidRPr="00F36CD6">
              <w:rPr>
                <w:rFonts w:eastAsiaTheme="minorEastAsia"/>
                <w:sz w:val="22"/>
                <w:szCs w:val="22"/>
                <w:lang w:val="en-US" w:eastAsia="en-AU"/>
              </w:rPr>
              <w:t>/ with different person</w:t>
            </w:r>
          </w:p>
        </w:tc>
      </w:tr>
    </w:tbl>
    <w:p w:rsidR="00A267F0" w:rsidRPr="00F36CD6" w:rsidRDefault="00A267F0" w:rsidP="00A267F0">
      <w:pPr>
        <w:kinsoku w:val="0"/>
        <w:overflowPunct w:val="0"/>
        <w:spacing w:before="115"/>
        <w:textAlignment w:val="baseline"/>
        <w:rPr>
          <w:rFonts w:eastAsiaTheme="minorEastAsia"/>
          <w:iCs/>
          <w:sz w:val="22"/>
          <w:szCs w:val="22"/>
          <w:lang w:val="en-US" w:eastAsia="en-AU"/>
        </w:rPr>
      </w:pPr>
    </w:p>
    <w:p w:rsidR="00A267F0" w:rsidRPr="00F36CD6" w:rsidRDefault="00A267F0" w:rsidP="00A267F0">
      <w:pPr>
        <w:kinsoku w:val="0"/>
        <w:overflowPunct w:val="0"/>
        <w:spacing w:before="115"/>
        <w:textAlignment w:val="baseline"/>
        <w:rPr>
          <w:rFonts w:eastAsiaTheme="minorEastAsia"/>
          <w:sz w:val="22"/>
          <w:szCs w:val="22"/>
          <w:lang w:val="en-US" w:eastAsia="en-AU"/>
        </w:rPr>
      </w:pPr>
      <w:r w:rsidRPr="00F36CD6">
        <w:rPr>
          <w:rFonts w:eastAsiaTheme="minorEastAsia"/>
          <w:sz w:val="22"/>
          <w:szCs w:val="22"/>
          <w:lang w:val="en-US" w:eastAsia="en-AU"/>
        </w:rPr>
        <w:tab/>
      </w:r>
    </w:p>
    <w:p w:rsidR="00100D49" w:rsidRDefault="00100D49">
      <w:bookmarkStart w:id="0" w:name="_GoBack"/>
      <w:bookmarkEnd w:id="0"/>
    </w:p>
    <w:sectPr w:rsidR="00100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C92"/>
    <w:multiLevelType w:val="hybridMultilevel"/>
    <w:tmpl w:val="4B2C2960"/>
    <w:lvl w:ilvl="0" w:tplc="8D96432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12508"/>
    <w:multiLevelType w:val="hybridMultilevel"/>
    <w:tmpl w:val="B73C1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F0"/>
    <w:rsid w:val="00100D49"/>
    <w:rsid w:val="00A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F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F0"/>
    <w:pPr>
      <w:ind w:left="720"/>
      <w:contextualSpacing/>
    </w:pPr>
  </w:style>
  <w:style w:type="table" w:styleId="TableGrid">
    <w:name w:val="Table Grid"/>
    <w:basedOn w:val="TableNormal"/>
    <w:uiPriority w:val="39"/>
    <w:rsid w:val="00A2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67F0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F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F0"/>
    <w:pPr>
      <w:ind w:left="720"/>
      <w:contextualSpacing/>
    </w:pPr>
  </w:style>
  <w:style w:type="table" w:styleId="TableGrid">
    <w:name w:val="Table Grid"/>
    <w:basedOn w:val="TableNormal"/>
    <w:uiPriority w:val="39"/>
    <w:rsid w:val="00A2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67F0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Dianne J</dc:creator>
  <cp:lastModifiedBy>Knight, Dianne J</cp:lastModifiedBy>
  <cp:revision>1</cp:revision>
  <dcterms:created xsi:type="dcterms:W3CDTF">2015-08-31T01:01:00Z</dcterms:created>
  <dcterms:modified xsi:type="dcterms:W3CDTF">2015-08-31T01:02:00Z</dcterms:modified>
</cp:coreProperties>
</file>